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323AE9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42</w:t>
      </w:r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02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31AF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 xml:space="preserve">ao secretário de obras,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672D">
        <w:rPr>
          <w:rFonts w:ascii="Arial" w:hAnsi="Arial" w:cs="Arial"/>
          <w:color w:val="000000" w:themeColor="text1"/>
          <w:sz w:val="22"/>
          <w:szCs w:val="22"/>
        </w:rPr>
        <w:t>a recuperação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54681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>pontos críticos na linha 5 A,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 xml:space="preserve"> próximo à casa do 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>senhor Domingos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A799B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2E2EA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0063" w:rsidRDefault="008D677E" w:rsidP="0023006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230063">
        <w:rPr>
          <w:rFonts w:ascii="Arial" w:hAnsi="Arial" w:cs="Arial"/>
          <w:color w:val="000000" w:themeColor="text1"/>
        </w:rPr>
        <w:t>este vereador em visita a localidade pode observar a real situação, por estas razões é que pedimos a urgência que o caso requer.</w:t>
      </w:r>
    </w:p>
    <w:p w:rsidR="005A563A" w:rsidRDefault="00230063" w:rsidP="0023006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2604D1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Rodrigo da Rocha Cordeiro</w:t>
      </w:r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54681"/>
    <w:rsid w:val="001613E3"/>
    <w:rsid w:val="001624B7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D7497"/>
    <w:rsid w:val="001E6976"/>
    <w:rsid w:val="001F4E95"/>
    <w:rsid w:val="00212797"/>
    <w:rsid w:val="0021403B"/>
    <w:rsid w:val="00223186"/>
    <w:rsid w:val="00230063"/>
    <w:rsid w:val="002604D1"/>
    <w:rsid w:val="002607A5"/>
    <w:rsid w:val="00265ABC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052F7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30319"/>
    <w:rsid w:val="00634A2D"/>
    <w:rsid w:val="0066400F"/>
    <w:rsid w:val="00670E6A"/>
    <w:rsid w:val="006719DC"/>
    <w:rsid w:val="00675016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56DB4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6501"/>
    <w:rsid w:val="00951FFE"/>
    <w:rsid w:val="00957A0B"/>
    <w:rsid w:val="0096097F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BC6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07A86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2</cp:revision>
  <cp:lastPrinted>2021-03-04T18:32:00Z</cp:lastPrinted>
  <dcterms:created xsi:type="dcterms:W3CDTF">2021-03-04T18:32:00Z</dcterms:created>
  <dcterms:modified xsi:type="dcterms:W3CDTF">2021-03-04T18:32:00Z</dcterms:modified>
</cp:coreProperties>
</file>